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7B" w:rsidRDefault="008A257B" w:rsidP="008A257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A257B" w:rsidRDefault="008A257B" w:rsidP="008A257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МЦБ</w:t>
      </w:r>
    </w:p>
    <w:p w:rsidR="008A257B" w:rsidRDefault="008A257B" w:rsidP="008A257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Е. П. Миронец</w:t>
      </w:r>
    </w:p>
    <w:p w:rsidR="008A257B" w:rsidRDefault="00240C19" w:rsidP="008A257B">
      <w:pPr>
        <w:spacing w:after="0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22 декабря </w:t>
      </w:r>
      <w:r w:rsidR="007F7816">
        <w:rPr>
          <w:rFonts w:ascii="Times New Roman" w:hAnsi="Times New Roman" w:cs="Times New Roman"/>
          <w:sz w:val="24"/>
          <w:szCs w:val="24"/>
        </w:rPr>
        <w:t>2017</w:t>
      </w:r>
      <w:r w:rsidR="008A25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8A257B" w:rsidRDefault="008A257B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F7816" w:rsidRDefault="007F7816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 районного конкурса библиотечных</w:t>
      </w:r>
    </w:p>
    <w:p w:rsidR="007F7816" w:rsidRDefault="007F7816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проектно – дизайнерских идей «БиблиоПространство»</w:t>
      </w:r>
      <w:bookmarkStart w:id="0" w:name="_GoBack"/>
      <w:bookmarkEnd w:id="0"/>
    </w:p>
    <w:p w:rsidR="008A257B" w:rsidRDefault="007F7816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библиотек Нижнеудинского района</w:t>
      </w:r>
    </w:p>
    <w:p w:rsidR="008A257B" w:rsidRDefault="008A257B" w:rsidP="008A25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A257B" w:rsidRPr="007F7816" w:rsidRDefault="008A257B" w:rsidP="00FD5BDB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условия и порядок проведения </w:t>
      </w:r>
      <w:r w:rsidR="007F7816" w:rsidRPr="007F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библиотечных проектно – дизайнерских идей «БиблиоПространство» </w:t>
      </w:r>
      <w:r w:rsidRPr="007F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Конкурс), сроки представления и основные требования к </w:t>
      </w:r>
      <w:r w:rsidR="007F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проектам.</w:t>
      </w:r>
    </w:p>
    <w:p w:rsidR="008A257B" w:rsidRDefault="008A257B" w:rsidP="008A257B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 муниципальных библиотек Нижнеудинского района, городов Нижнеудинска и Алзамая.</w:t>
      </w:r>
    </w:p>
    <w:p w:rsidR="008A257B" w:rsidRDefault="008A257B" w:rsidP="009D19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проведения Конкурса –</w:t>
      </w:r>
      <w:r w:rsidR="002D7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</w:t>
      </w:r>
      <w:r w:rsidR="002D7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казенно</w:t>
      </w:r>
      <w:r w:rsidR="002D7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2D7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«Межпоселенческая центральная библиотека»</w:t>
      </w:r>
      <w:r w:rsidR="002D7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МЦБ)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A257B" w:rsidRDefault="00637F68" w:rsidP="009D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</w:t>
      </w:r>
      <w:r w:rsidR="008A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задачи </w:t>
      </w:r>
      <w:r w:rsidR="008A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8A257B" w:rsidRDefault="00637F68" w:rsidP="001F6A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Конкурса: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привлекательного образа муниципальных библиотек Нижнеудинского района.</w:t>
      </w:r>
    </w:p>
    <w:p w:rsidR="00637F68" w:rsidRDefault="00637F68" w:rsidP="00637F68">
      <w:pPr>
        <w:pStyle w:val="a3"/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637F68" w:rsidRDefault="001F6AEA" w:rsidP="00637F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лучшие проекты по оформлению библиотечного пространства.</w:t>
      </w:r>
    </w:p>
    <w:p w:rsidR="001F6AEA" w:rsidRDefault="001F6AEA" w:rsidP="00637F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творческую инициативу сотрудников библиотек в оформлении библиотечного пространства.</w:t>
      </w:r>
    </w:p>
    <w:p w:rsidR="001F6AEA" w:rsidRDefault="001F6AEA" w:rsidP="00637F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сотрудникам библиотек в создании привлекательного образа библиотеки как открытого, доступного и комфортного пространства.</w:t>
      </w:r>
    </w:p>
    <w:p w:rsidR="008A257B" w:rsidRDefault="008A257B" w:rsidP="008A257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Сроки, условия и порядок проведения Конкурса</w:t>
      </w:r>
    </w:p>
    <w:p w:rsidR="008A257B" w:rsidRDefault="00123E5C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 Конкурс</w:t>
      </w:r>
      <w:r w:rsidR="008A2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</w:t>
      </w:r>
      <w:r w:rsidR="001F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января по </w:t>
      </w:r>
      <w:r w:rsidR="008A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1F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2018</w:t>
      </w:r>
      <w:r w:rsidR="0097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 три этапа:</w:t>
      </w:r>
    </w:p>
    <w:p w:rsidR="00971956" w:rsidRPr="00971956" w:rsidRDefault="00971956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1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этап: прием заявок и конкурсных работ – 01 января по 30 апреля 2018 г.</w:t>
      </w:r>
    </w:p>
    <w:p w:rsidR="00971956" w:rsidRPr="00971956" w:rsidRDefault="00971956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1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этап: работа жюри – 01 по 15 мая 2018 г.</w:t>
      </w:r>
    </w:p>
    <w:p w:rsidR="00971956" w:rsidRDefault="00971956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Третий этап: подведение итогов – до 27 мая 2018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0604" w:rsidRPr="00933A7F" w:rsidRDefault="00971956" w:rsidP="00933A7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заявку 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№1) и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МЦБ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 </w:t>
      </w:r>
      <w:hyperlink r:id="rId5" w:history="1">
        <w:r w:rsidR="0028203A" w:rsidRPr="006D24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mbmc_nck@mail.ru</w:t>
        </w:r>
      </w:hyperlink>
      <w:r w:rsidR="0028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адресу: г.</w:t>
      </w:r>
      <w:r w:rsid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604" w:rsidRP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Нижнеудинск, ул. Октябрьская, 1Н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57B" w:rsidRDefault="0028203A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 </w:t>
      </w:r>
      <w:r w:rsidR="00971956"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1956"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ставляется одна авторская (автором проекта выступает сотрудник библиотеки) или коллективная (автором выступает коллектив библиотеки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сотрудник библиотеки и читатели</w:t>
      </w:r>
      <w:r w:rsidR="00971956"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конкурсная работа.</w:t>
      </w:r>
    </w:p>
    <w:p w:rsidR="008A257B" w:rsidRDefault="008A257B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11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предоставляются П</w:t>
      </w:r>
      <w:r w:rsidR="0072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роекты, разработа</w:t>
      </w:r>
      <w:r w:rsidR="0059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участниками самостоятельно, согласно схемы Проекта (Приложение 2).</w:t>
      </w:r>
    </w:p>
    <w:p w:rsidR="00D8125C" w:rsidRDefault="00117C47" w:rsidP="008A257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Конкурсные П</w:t>
      </w:r>
      <w:r w:rsidR="00D8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роекты могут быть составлены по следующим направлениям: </w:t>
      </w:r>
    </w:p>
    <w:p w:rsidR="007248A9" w:rsidRDefault="00D8125C" w:rsidP="00D81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собственного стиля в оформлении пространства (художественные решения, которые подчинены единому замыслу, конкретной идее в интерьере)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25C" w:rsidRDefault="00D8125C" w:rsidP="00D81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библиотечного пространства к празднику, событию, юбилею конкретного деятеля культуры, в том числе чье имя носит библиотека.</w:t>
      </w:r>
    </w:p>
    <w:p w:rsidR="00D8125C" w:rsidRDefault="00D8125C" w:rsidP="00D81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выставки.</w:t>
      </w:r>
    </w:p>
    <w:p w:rsidR="00D8125C" w:rsidRDefault="00D8125C" w:rsidP="00D81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решение, позволяющее обеспечить информационную безопасность</w:t>
      </w:r>
      <w:r w:rsidR="0086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866110" w:rsidRDefault="00D8125C" w:rsidP="00D81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r w:rsidR="0086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навигационных элементов (плакаты, указатели, разделители, вывеска).</w:t>
      </w:r>
    </w:p>
    <w:p w:rsidR="008866CE" w:rsidRPr="008866CE" w:rsidRDefault="008866CE" w:rsidP="00886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Проекты, представленные на Конкурс, должны быть прописаны в Плане работы библиотеки на 2018 год и реализованы в течении 2018 года независимо от результатов участия в Конкурсе. </w:t>
      </w:r>
    </w:p>
    <w:p w:rsidR="008A257B" w:rsidRDefault="008A257B" w:rsidP="008A25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Подведение итогов Конкурса.</w:t>
      </w:r>
    </w:p>
    <w:p w:rsidR="008A257B" w:rsidRDefault="008A257B" w:rsidP="008A25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4.1.Подведение итогов Конкурса осуществляется конкурсной комиссией, состоящей из специалистов центральных библиотек Нижнеудинского района, состав которой утверждается директором МЦБ.</w:t>
      </w:r>
    </w:p>
    <w:p w:rsidR="008A257B" w:rsidRDefault="008A257B" w:rsidP="008A25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оценивает конкурсные </w:t>
      </w:r>
      <w:r w:rsidR="0086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критериям:</w:t>
      </w:r>
    </w:p>
    <w:p w:rsidR="00866110" w:rsidRPr="00590604" w:rsidRDefault="00866110" w:rsidP="005906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полного пакета документов в соответствии с положением о Конкурсе.</w:t>
      </w:r>
    </w:p>
    <w:p w:rsidR="00866110" w:rsidRPr="00590604" w:rsidRDefault="00866110" w:rsidP="005906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(оригинальность) авторской идеи.</w:t>
      </w:r>
    </w:p>
    <w:p w:rsidR="00866110" w:rsidRPr="00590604" w:rsidRDefault="00866110" w:rsidP="005906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темы в соответствии с исходной идеей.</w:t>
      </w:r>
    </w:p>
    <w:p w:rsidR="00590604" w:rsidRPr="00590604" w:rsidRDefault="00590604" w:rsidP="005906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и художественное единство, целостность общего решения.</w:t>
      </w:r>
    </w:p>
    <w:p w:rsidR="00E166AE" w:rsidRDefault="008A257B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При подведении итогов конкурсная комиссия заполняет оценочные листы. Итоги Конкурса отражаются в решении (протоколе) заседания конкурсной комиссии.</w:t>
      </w:r>
    </w:p>
    <w:p w:rsidR="007D0144" w:rsidRPr="00933A7F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Проекты, признанные конкурсной комиссией победителями, будут профинансированы в пределах сумм</w:t>
      </w:r>
      <w:r w:rsidR="00933A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на проведение Конкурса</w:t>
      </w:r>
      <w:r w:rsidR="0093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подпрограммой 2 «Библиотечное обслуживание» </w:t>
      </w:r>
      <w:r w:rsidR="00933A7F" w:rsidRPr="00933A7F">
        <w:rPr>
          <w:rFonts w:ascii="Times New Roman" w:hAnsi="Times New Roman" w:cs="Times New Roman"/>
          <w:sz w:val="24"/>
          <w:szCs w:val="24"/>
        </w:rPr>
        <w:t>муниципальной программы «Культура, спорт и молодежная политика Нижнеудинского района» на 2016-2018 годы»</w:t>
      </w:r>
      <w:r w:rsidRPr="0093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6AE" w:rsidRPr="00123E5C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4.5.Л</w:t>
      </w:r>
      <w:r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учшие конкурсные</w:t>
      </w:r>
      <w:r w:rsidR="00E166AE"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будут награждены дипломами. Остальные участники Конкурса будут награждены благодарственными письмами за участие. </w:t>
      </w:r>
    </w:p>
    <w:p w:rsidR="00E166AE" w:rsidRPr="00123E5C" w:rsidRDefault="00E166AE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5 Конкурсная комиссия вправе присудить «Специальный приз жюри» понравившейся ей конкурсной работе.</w:t>
      </w:r>
    </w:p>
    <w:p w:rsidR="008A257B" w:rsidRDefault="00E166AE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Комиссия оставляет за собой право не присуждать призовые места.</w:t>
      </w:r>
    </w:p>
    <w:p w:rsidR="007D0144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F9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участники Конкурса обязаны предоставить в</w:t>
      </w:r>
      <w:r w:rsidR="00F925DD" w:rsidRPr="0088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МЦБ</w:t>
      </w:r>
      <w:r w:rsidR="00F9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содержательный </w:t>
      </w:r>
      <w:r w:rsidR="00F925DD" w:rsidRPr="0088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F9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реализации Проекта не позднее 1 декабря 2018 года. </w:t>
      </w:r>
      <w:r w:rsidR="007D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должен содержать описание результатов реализации Проекта, насколько успешно Вы осуществили то, что планировали. После прочтения Вашего проекта и отчета, людям, которые не были знакомы с вашим проектом, должно быть возможным сказать, были ли достигнуты поставленные цели.</w:t>
      </w:r>
    </w:p>
    <w:p w:rsidR="00F925DD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4.7.1. </w:t>
      </w:r>
      <w:r w:rsidR="00F925DD" w:rsidRPr="0088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может предоставляться как в письменном, так и в электронном виде, с пометкой «отчет по</w:t>
      </w:r>
      <w:r w:rsidR="00F9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</w:t>
      </w:r>
      <w:r w:rsidR="00F925DD" w:rsidRPr="0088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Фотографии только в электронном виде. Адрес электронной почты: </w:t>
      </w:r>
      <w:hyperlink r:id="rId6" w:history="1">
        <w:r w:rsidR="00F925DD" w:rsidRPr="00716C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mbmc_nck@mail.ru</w:t>
        </w:r>
      </w:hyperlink>
      <w:r w:rsidR="00F925DD" w:rsidRPr="0088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66AE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E1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представленные на конкурс, не возвращаются и не рецензируются.</w:t>
      </w:r>
    </w:p>
    <w:p w:rsidR="00E166AE" w:rsidRDefault="00123E5C" w:rsidP="00E166A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E1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Конкурсе, Положение, база данных участников и конкурсных работ будут </w:t>
      </w:r>
      <w:r w:rsidR="00F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публиковаться на</w:t>
      </w:r>
      <w:r w:rsidR="00E1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Межпоселенческой центральной </w:t>
      </w:r>
      <w:r w:rsidR="00F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- </w:t>
      </w:r>
    </w:p>
    <w:p w:rsidR="00590604" w:rsidRDefault="00F835F6" w:rsidP="00F835F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http://nudinsklib.ru</w:t>
      </w:r>
    </w:p>
    <w:p w:rsidR="00590604" w:rsidRDefault="00590604" w:rsidP="008A257B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Авторские права</w:t>
      </w: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Организаторы Конкурса не несут ответственности в случае возникновения проблемных ситуаций, связанных с использованных «чужих» материалов, а работы, оказавшиеся в такой ситуации, с Конкурса снимаются.</w:t>
      </w: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нарушение сторонних авторских прав несет автор (авторы) конкурсной работы.</w:t>
      </w: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5.3.Участие в Конкурсе означает согласие автора (авторов) на размещение конкурсных материалов на WEB-ресурсах библиотеки (на сайте, в ВКонтакте, Одноклассниках), а также на некоммерческое использование присланных на конкурс материалов с сохранением авторства разработчиков, без дополнительных условий и без выплаты авторских гонораров или иных отчислений.</w:t>
      </w:r>
    </w:p>
    <w:p w:rsidR="00117C47" w:rsidRDefault="00117C47" w:rsidP="00117C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604" w:rsidRPr="00590604" w:rsidRDefault="00590604" w:rsidP="00117C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  <w:r w:rsidR="0011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665106 г. Нижнеудинск, ул. Октябрьская 1Н, </w:t>
      </w:r>
      <w:r w:rsidR="00F91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</w:t>
      </w: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</w:t>
      </w:r>
      <w:r w:rsidR="00F91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mbmc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nck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90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90604" w:rsidRPr="00590604" w:rsidRDefault="00590604" w:rsidP="0059060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(39557) 7-04-31</w:t>
      </w:r>
    </w:p>
    <w:p w:rsidR="008A257B" w:rsidRDefault="008A257B" w:rsidP="008A25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8A257B" w:rsidRDefault="00117C47" w:rsidP="008A25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НА УЧАСТИЕ В КОНКУРСЕ</w:t>
      </w:r>
    </w:p>
    <w:p w:rsidR="008A257B" w:rsidRDefault="008A257B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</w:t>
      </w:r>
    </w:p>
    <w:p w:rsidR="008A257B" w:rsidRDefault="008A257B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(библиотека)</w:t>
      </w:r>
    </w:p>
    <w:p w:rsidR="008A257B" w:rsidRDefault="008A257B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3115"/>
      </w:tblGrid>
      <w:tr w:rsidR="001F6AEA" w:rsidTr="001F6A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A" w:rsidRDefault="001F6AEA" w:rsidP="001F6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A" w:rsidRDefault="001F6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1F6AEA" w:rsidTr="001F6A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A" w:rsidRDefault="001F6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A" w:rsidRDefault="001F6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57B" w:rsidRDefault="008A257B" w:rsidP="008A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57B" w:rsidRDefault="008A257B" w:rsidP="008A257B">
      <w:pPr>
        <w:shd w:val="clear" w:color="auto" w:fill="FEFDFA"/>
        <w:spacing w:after="0" w:line="273" w:lineRule="atLeast"/>
        <w:rPr>
          <w:rFonts w:ascii="Times New Roman" w:eastAsia="Times New Roman" w:hAnsi="Times New Roman" w:cs="Times New Roman"/>
          <w:color w:val="1C1D1C"/>
          <w:sz w:val="20"/>
          <w:szCs w:val="20"/>
          <w:lang w:eastAsia="ru-RU"/>
        </w:rPr>
      </w:pPr>
    </w:p>
    <w:p w:rsidR="00B4104F" w:rsidRPr="00B4104F" w:rsidRDefault="00B4104F" w:rsidP="00B4104F">
      <w:pPr>
        <w:shd w:val="clear" w:color="auto" w:fill="FEFDFA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1C1D1C"/>
          <w:sz w:val="24"/>
          <w:szCs w:val="20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1C1D1C"/>
          <w:sz w:val="24"/>
          <w:szCs w:val="20"/>
          <w:lang w:eastAsia="ru-RU"/>
        </w:rPr>
        <w:t>Приложение №2</w:t>
      </w:r>
    </w:p>
    <w:p w:rsidR="00F1198C" w:rsidRPr="00B4104F" w:rsidRDefault="00117C47" w:rsidP="00B4104F">
      <w:pPr>
        <w:jc w:val="center"/>
        <w:rPr>
          <w:rFonts w:ascii="Times New Roman" w:hAnsi="Times New Roman" w:cs="Times New Roman"/>
          <w:b/>
          <w:sz w:val="24"/>
        </w:rPr>
      </w:pPr>
      <w:r w:rsidRPr="00B4104F">
        <w:rPr>
          <w:rFonts w:ascii="Times New Roman" w:hAnsi="Times New Roman" w:cs="Times New Roman"/>
          <w:b/>
          <w:sz w:val="24"/>
        </w:rPr>
        <w:t>СХЕМА ПРОЕКТА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Проект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ограниченное во времени предприятие, направленное на создание уникальных продуктов, услуг, результатов, внедрение новых технологий. Цель проекта – изменение, инновация, продвижение.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Проект, представляемый на участие в Конкурсе, должен содержать следующую информацию, выделенную в отдельные разделы:</w:t>
      </w:r>
    </w:p>
    <w:p w:rsidR="00B4104F" w:rsidRPr="00B4104F" w:rsidRDefault="00F039A7" w:rsidP="00F039A7">
      <w:pPr>
        <w:numPr>
          <w:ilvl w:val="0"/>
          <w:numId w:val="10"/>
        </w:numPr>
        <w:spacing w:after="4" w:line="267" w:lineRule="auto"/>
        <w:ind w:right="63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ТИТУЛЬНЫЙ ЛИСТ.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4104F"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Содержит следующие пункты: </w:t>
      </w:r>
    </w:p>
    <w:p w:rsidR="00B4104F" w:rsidRPr="00B4104F" w:rsidRDefault="00B4104F" w:rsidP="00B4104F">
      <w:pPr>
        <w:numPr>
          <w:ilvl w:val="0"/>
          <w:numId w:val="11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организации, выполняющей проект. </w:t>
      </w:r>
    </w:p>
    <w:p w:rsidR="00B4104F" w:rsidRPr="00B4104F" w:rsidRDefault="00B4104F" w:rsidP="00B4104F">
      <w:pPr>
        <w:numPr>
          <w:ilvl w:val="0"/>
          <w:numId w:val="11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проекта. </w:t>
      </w:r>
    </w:p>
    <w:p w:rsidR="00B4104F" w:rsidRPr="00B4104F" w:rsidRDefault="00B4104F" w:rsidP="00B4104F">
      <w:pPr>
        <w:numPr>
          <w:ilvl w:val="0"/>
          <w:numId w:val="11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проекта – ФИО, должность, место работы, телефон.</w:t>
      </w:r>
    </w:p>
    <w:p w:rsidR="00B4104F" w:rsidRPr="00B4104F" w:rsidRDefault="00B4104F" w:rsidP="00B4104F">
      <w:pPr>
        <w:numPr>
          <w:ilvl w:val="0"/>
          <w:numId w:val="11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Сроки реализации проекта</w:t>
      </w:r>
    </w:p>
    <w:p w:rsidR="00B4104F" w:rsidRPr="00B4104F" w:rsidRDefault="00F039A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</w:t>
      </w:r>
      <w:r w:rsidR="00B4104F"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(список разделов с указание страниц.)  </w:t>
      </w:r>
    </w:p>
    <w:p w:rsidR="00B4104F" w:rsidRPr="00B4104F" w:rsidRDefault="00F039A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ВВЕДЕНИЕ </w:t>
      </w:r>
      <w:r w:rsidR="00B4104F"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(Постановка проблемы, актуальность, уникальность, значимость). Не более 1 страницы печатного текста.</w:t>
      </w:r>
    </w:p>
    <w:p w:rsidR="00B4104F" w:rsidRPr="00B4104F" w:rsidRDefault="00F039A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ОСНОВНАЯ ЧАСТЬ </w:t>
      </w:r>
    </w:p>
    <w:p w:rsidR="00B4104F" w:rsidRPr="00B4104F" w:rsidRDefault="00B4104F" w:rsidP="00B4104F">
      <w:pPr>
        <w:numPr>
          <w:ilvl w:val="1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Цели и Задачи</w:t>
      </w:r>
    </w:p>
    <w:p w:rsidR="00B4104F" w:rsidRPr="00F039A7" w:rsidRDefault="00B4104F" w:rsidP="00B4104F">
      <w:pPr>
        <w:numPr>
          <w:ilvl w:val="1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Мероприятия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4104F">
        <w:rPr>
          <w:rFonts w:ascii="Times New Roman" w:eastAsia="Times New Roman" w:hAnsi="Times New Roman" w:cs="Times New Roman"/>
          <w:strike/>
          <w:color w:val="000000"/>
          <w:sz w:val="24"/>
          <w:lang w:eastAsia="ru-RU"/>
        </w:rPr>
        <w:t>(«Дорожная карта»)</w:t>
      </w:r>
    </w:p>
    <w:tbl>
      <w:tblPr>
        <w:tblStyle w:val="a4"/>
        <w:tblW w:w="9532" w:type="dxa"/>
        <w:tblInd w:w="-5" w:type="dxa"/>
        <w:tblLook w:val="04A0" w:firstRow="1" w:lastRow="0" w:firstColumn="1" w:lastColumn="0" w:noHBand="0" w:noVBand="1"/>
      </w:tblPr>
      <w:tblGrid>
        <w:gridCol w:w="704"/>
        <w:gridCol w:w="3583"/>
        <w:gridCol w:w="1701"/>
        <w:gridCol w:w="1543"/>
        <w:gridCol w:w="2001"/>
      </w:tblGrid>
      <w:tr w:rsidR="00F039A7" w:rsidTr="00F039A7">
        <w:tc>
          <w:tcPr>
            <w:tcW w:w="704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583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исполнения</w:t>
            </w:r>
          </w:p>
        </w:tc>
        <w:tc>
          <w:tcPr>
            <w:tcW w:w="1543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Ресурсы</w:t>
            </w:r>
          </w:p>
        </w:tc>
        <w:tc>
          <w:tcPr>
            <w:tcW w:w="2001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F039A7" w:rsidTr="00F039A7">
        <w:tc>
          <w:tcPr>
            <w:tcW w:w="704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83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43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01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039A7" w:rsidTr="00F039A7">
        <w:tc>
          <w:tcPr>
            <w:tcW w:w="704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83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43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01" w:type="dxa"/>
          </w:tcPr>
          <w:p w:rsidR="00F039A7" w:rsidRDefault="00F039A7" w:rsidP="00F039A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4104F" w:rsidRPr="00B4104F" w:rsidRDefault="00B4104F" w:rsidP="00F039A7">
      <w:pPr>
        <w:numPr>
          <w:ilvl w:val="1"/>
          <w:numId w:val="10"/>
        </w:num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Возможные риски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(Анализ возможных рисков. Проработка мероприятий по их минимизации. Возможность возникновения событий, способных негативно повлиять на реализацию Проекта (невозможность достижения цели в целом или решения одной / нескольких задач), анализируется и прописываются в независимости от масштабов Проекта.)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694"/>
      </w:tblGrid>
      <w:tr w:rsidR="00F039A7" w:rsidTr="00F039A7">
        <w:tc>
          <w:tcPr>
            <w:tcW w:w="709" w:type="dxa"/>
          </w:tcPr>
          <w:p w:rsidR="00F039A7" w:rsidRPr="00F039A7" w:rsidRDefault="00F039A7" w:rsidP="00F039A7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F039A7" w:rsidRPr="00F039A7" w:rsidRDefault="00F039A7" w:rsidP="00F039A7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F039A7" w:rsidRPr="00F039A7" w:rsidRDefault="00F039A7" w:rsidP="00F039A7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Тип риска</w:t>
            </w:r>
          </w:p>
        </w:tc>
        <w:tc>
          <w:tcPr>
            <w:tcW w:w="3260" w:type="dxa"/>
          </w:tcPr>
          <w:p w:rsidR="00F039A7" w:rsidRPr="00F039A7" w:rsidRDefault="00F039A7" w:rsidP="00F039A7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риска</w:t>
            </w:r>
          </w:p>
        </w:tc>
        <w:tc>
          <w:tcPr>
            <w:tcW w:w="2694" w:type="dxa"/>
          </w:tcPr>
          <w:p w:rsidR="00F039A7" w:rsidRPr="00F039A7" w:rsidRDefault="00F039A7" w:rsidP="00F039A7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Минимизация рисков</w:t>
            </w:r>
          </w:p>
        </w:tc>
      </w:tr>
      <w:tr w:rsidR="00F039A7" w:rsidTr="00F039A7">
        <w:tc>
          <w:tcPr>
            <w:tcW w:w="709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039A7" w:rsidTr="00F039A7">
        <w:tc>
          <w:tcPr>
            <w:tcW w:w="709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F039A7" w:rsidRDefault="00F039A7" w:rsidP="00F039A7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4104F" w:rsidRPr="00B4104F" w:rsidRDefault="00B4104F" w:rsidP="00B4104F">
      <w:pPr>
        <w:numPr>
          <w:ilvl w:val="1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Бюджет</w:t>
      </w:r>
    </w:p>
    <w:tbl>
      <w:tblPr>
        <w:tblStyle w:val="a4"/>
        <w:tblW w:w="9757" w:type="dxa"/>
        <w:tblInd w:w="10" w:type="dxa"/>
        <w:tblLook w:val="04A0" w:firstRow="1" w:lastRow="0" w:firstColumn="1" w:lastColumn="0" w:noHBand="0" w:noVBand="1"/>
      </w:tblPr>
      <w:tblGrid>
        <w:gridCol w:w="694"/>
        <w:gridCol w:w="4394"/>
        <w:gridCol w:w="2335"/>
        <w:gridCol w:w="2334"/>
      </w:tblGrid>
      <w:tr w:rsidR="00F039A7" w:rsidTr="00F039A7">
        <w:tc>
          <w:tcPr>
            <w:tcW w:w="694" w:type="dxa"/>
          </w:tcPr>
          <w:p w:rsidR="00F039A7" w:rsidRPr="00117C47" w:rsidRDefault="00F039A7" w:rsidP="00117C4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117C47"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 п\п</w:t>
            </w: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2335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Источник финансирования</w:t>
            </w:r>
          </w:p>
        </w:tc>
        <w:tc>
          <w:tcPr>
            <w:tcW w:w="2334" w:type="dxa"/>
          </w:tcPr>
          <w:p w:rsidR="00F039A7" w:rsidRPr="00F039A7" w:rsidRDefault="00F039A7" w:rsidP="00F039A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Сумма</w:t>
            </w:r>
          </w:p>
          <w:p w:rsidR="00F039A7" w:rsidRPr="00F039A7" w:rsidRDefault="00F039A7" w:rsidP="00F039A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(тыс. руб.)</w:t>
            </w:r>
          </w:p>
        </w:tc>
      </w:tr>
      <w:tr w:rsidR="00F039A7" w:rsidTr="00F039A7">
        <w:tc>
          <w:tcPr>
            <w:tcW w:w="694" w:type="dxa"/>
          </w:tcPr>
          <w:p w:rsidR="00F039A7" w:rsidRDefault="00F039A7" w:rsidP="00B4104F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039A7" w:rsidRDefault="00F039A7" w:rsidP="00B4104F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5" w:type="dxa"/>
          </w:tcPr>
          <w:p w:rsidR="00F039A7" w:rsidRDefault="00F039A7" w:rsidP="00B4104F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4" w:type="dxa"/>
          </w:tcPr>
          <w:p w:rsidR="00F039A7" w:rsidRDefault="00F039A7" w:rsidP="00B4104F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039A7" w:rsidTr="00F039A7">
        <w:tc>
          <w:tcPr>
            <w:tcW w:w="7423" w:type="dxa"/>
            <w:gridSpan w:val="3"/>
          </w:tcPr>
          <w:p w:rsidR="00F039A7" w:rsidRPr="00F039A7" w:rsidRDefault="00F039A7" w:rsidP="00F039A7">
            <w:pPr>
              <w:spacing w:after="4" w:line="267" w:lineRule="auto"/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334" w:type="dxa"/>
          </w:tcPr>
          <w:p w:rsidR="00F039A7" w:rsidRDefault="00F039A7" w:rsidP="00B4104F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4104F" w:rsidRPr="00117C47" w:rsidRDefault="00B4104F" w:rsidP="00F039A7">
      <w:pPr>
        <w:numPr>
          <w:ilvl w:val="1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Ожидаемые результаты. Эффективность проекта 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337"/>
      </w:tblGrid>
      <w:tr w:rsidR="00117C47" w:rsidTr="00117C47">
        <w:tc>
          <w:tcPr>
            <w:tcW w:w="704" w:type="dxa"/>
          </w:tcPr>
          <w:p w:rsidR="00117C47" w:rsidRPr="00117C47" w:rsidRDefault="00117C47" w:rsidP="00117C4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№</w:t>
            </w:r>
          </w:p>
          <w:p w:rsidR="00117C47" w:rsidRPr="00117C47" w:rsidRDefault="00117C47" w:rsidP="00117C4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п\п</w:t>
            </w:r>
          </w:p>
        </w:tc>
        <w:tc>
          <w:tcPr>
            <w:tcW w:w="4394" w:type="dxa"/>
          </w:tcPr>
          <w:p w:rsidR="00117C47" w:rsidRPr="00117C47" w:rsidRDefault="00117C47" w:rsidP="00117C4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2336" w:type="dxa"/>
          </w:tcPr>
          <w:p w:rsidR="00117C47" w:rsidRPr="00117C47" w:rsidRDefault="00117C47" w:rsidP="00117C4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Показатели результативности</w:t>
            </w:r>
          </w:p>
        </w:tc>
        <w:tc>
          <w:tcPr>
            <w:tcW w:w="2337" w:type="dxa"/>
          </w:tcPr>
          <w:p w:rsidR="00117C47" w:rsidRPr="00117C47" w:rsidRDefault="00117C47" w:rsidP="00117C47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/ периодичность оценки</w:t>
            </w:r>
          </w:p>
        </w:tc>
      </w:tr>
      <w:tr w:rsidR="00117C47" w:rsidTr="00117C47">
        <w:tc>
          <w:tcPr>
            <w:tcW w:w="704" w:type="dxa"/>
          </w:tcPr>
          <w:p w:rsidR="00117C47" w:rsidRDefault="00117C47" w:rsidP="00117C4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117C47" w:rsidRDefault="00117C47" w:rsidP="00117C4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6" w:type="dxa"/>
          </w:tcPr>
          <w:p w:rsidR="00117C47" w:rsidRDefault="00117C47" w:rsidP="00117C4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7" w:type="dxa"/>
          </w:tcPr>
          <w:p w:rsidR="00117C47" w:rsidRDefault="00117C47" w:rsidP="00117C4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17C47" w:rsidRPr="00B4104F" w:rsidRDefault="00117C47" w:rsidP="00117C47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4104F" w:rsidRPr="00B4104F" w:rsidRDefault="00117C4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17C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ЗАКЛЮЧЕНИЕ </w:t>
      </w:r>
    </w:p>
    <w:p w:rsidR="00B4104F" w:rsidRPr="00B4104F" w:rsidRDefault="00117C4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17C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СПИСОК ИСПОЛЬЗУЕМЫХ ИСТОЧНИКОВ.</w:t>
      </w:r>
    </w:p>
    <w:p w:rsidR="00B4104F" w:rsidRPr="00B4104F" w:rsidRDefault="00117C47" w:rsidP="00B4104F">
      <w:pPr>
        <w:numPr>
          <w:ilvl w:val="0"/>
          <w:numId w:val="10"/>
        </w:num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17C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ПРИЛОЖЕНИЯ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4104F" w:rsidRPr="00B4104F" w:rsidRDefault="00117C47" w:rsidP="00117C47">
      <w:pPr>
        <w:spacing w:after="4" w:line="267" w:lineRule="auto"/>
        <w:ind w:left="10" w:right="6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ТРЕБОВАНИЯ К ОФОРМЛЕНИЮ ТЕКСТА ПРОЕКТА: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</w:t>
      </w:r>
      <w:r w:rsidR="00117C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ота предоставляется на конкурс как в </w:t>
      </w:r>
      <w:r w:rsidR="00117C47"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напечатанном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виде,</w:t>
      </w:r>
      <w:r w:rsidR="00117C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 и в электронном.</w:t>
      </w: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Текст проекта должен быть набран в текстовом редакторе Microsoft Word.</w:t>
      </w:r>
    </w:p>
    <w:p w:rsidR="00B4104F" w:rsidRPr="00B4104F" w:rsidRDefault="00117C47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№ 12</w:t>
      </w:r>
      <w:r w:rsidR="00B4104F"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прямой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красная строка - 1 см</w:t>
      </w:r>
    </w:p>
    <w:p w:rsidR="00B4104F" w:rsidRPr="00B4104F" w:rsidRDefault="00117C47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 межстрочный интервал – 1,0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выравнивание - по ширине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 поля: верхнее - 2 см, нижнее - 2 см, левое - 3 см, правое - 1.5 см</w:t>
      </w:r>
    </w:p>
    <w:p w:rsidR="00B4104F" w:rsidRPr="00B4104F" w:rsidRDefault="00B4104F" w:rsidP="00B4104F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10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6) Все страницы нумеруются в нижней части листа.</w:t>
      </w:r>
    </w:p>
    <w:p w:rsidR="00B4104F" w:rsidRDefault="00B4104F"/>
    <w:sectPr w:rsidR="00B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AE1"/>
    <w:multiLevelType w:val="hybridMultilevel"/>
    <w:tmpl w:val="BAF8641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5A64F19"/>
    <w:multiLevelType w:val="multilevel"/>
    <w:tmpl w:val="9FB4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A3172"/>
    <w:multiLevelType w:val="multilevel"/>
    <w:tmpl w:val="1F9CEF6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FB194E"/>
    <w:multiLevelType w:val="hybridMultilevel"/>
    <w:tmpl w:val="D52A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10B"/>
    <w:multiLevelType w:val="hybridMultilevel"/>
    <w:tmpl w:val="513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744B0D"/>
    <w:multiLevelType w:val="hybridMultilevel"/>
    <w:tmpl w:val="A28C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20E7"/>
    <w:multiLevelType w:val="hybridMultilevel"/>
    <w:tmpl w:val="D52A4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51A11"/>
    <w:multiLevelType w:val="hybridMultilevel"/>
    <w:tmpl w:val="502E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E451D"/>
    <w:multiLevelType w:val="hybridMultilevel"/>
    <w:tmpl w:val="1F1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1"/>
    <w:rsid w:val="00117C47"/>
    <w:rsid w:val="00123E5C"/>
    <w:rsid w:val="001F6AEA"/>
    <w:rsid w:val="00240C19"/>
    <w:rsid w:val="0028203A"/>
    <w:rsid w:val="002D7849"/>
    <w:rsid w:val="00590604"/>
    <w:rsid w:val="00637F68"/>
    <w:rsid w:val="007248A9"/>
    <w:rsid w:val="007D0144"/>
    <w:rsid w:val="007F7816"/>
    <w:rsid w:val="00866110"/>
    <w:rsid w:val="008866CE"/>
    <w:rsid w:val="008A257B"/>
    <w:rsid w:val="00933A7F"/>
    <w:rsid w:val="00971956"/>
    <w:rsid w:val="009D1939"/>
    <w:rsid w:val="00B4104F"/>
    <w:rsid w:val="00D8125C"/>
    <w:rsid w:val="00E166AE"/>
    <w:rsid w:val="00F039A7"/>
    <w:rsid w:val="00F1198C"/>
    <w:rsid w:val="00F63991"/>
    <w:rsid w:val="00F835F6"/>
    <w:rsid w:val="00F919EE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2CEBE-6885-4B25-BE0C-C3D141ED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B"/>
    <w:pPr>
      <w:ind w:left="720"/>
      <w:contextualSpacing/>
    </w:pPr>
  </w:style>
  <w:style w:type="table" w:styleId="a4">
    <w:name w:val="Table Grid"/>
    <w:basedOn w:val="a1"/>
    <w:uiPriority w:val="39"/>
    <w:rsid w:val="008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25D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mc_n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mc_nck@mail.ru" TargetMode="External"/><Relationship Id="rId5" Type="http://schemas.openxmlformats.org/officeDocument/2006/relationships/hyperlink" Target="mailto:mbmc_nc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2018-01-24T01:17:00Z</cp:lastPrinted>
  <dcterms:created xsi:type="dcterms:W3CDTF">2017-10-31T00:18:00Z</dcterms:created>
  <dcterms:modified xsi:type="dcterms:W3CDTF">2018-01-24T01:19:00Z</dcterms:modified>
</cp:coreProperties>
</file>